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default"/>
          <w:lang w:val="en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供应商比选承诺书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我方参加海淀区</w:t>
      </w:r>
      <w:r>
        <w:rPr>
          <w:rFonts w:hint="eastAsia" w:ascii="仿宋_GB2312"/>
          <w:sz w:val="32"/>
          <w:szCs w:val="32"/>
          <w:lang w:eastAsia="zh-CN"/>
        </w:rPr>
        <w:t>妇女联合会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项目比选采购时郑重承诺：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一、我公司未被列入“信用中国”网站（www.creditchina.gov.cn）中列入失信被执行人和重大税收违法案件当事人名单，未被列入中国政府采购网（www.ccgp.gov.cn）政府采购严重违法失信行为记录名单。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二、遵循公开、公平、公正和诚实信用的原则，履行本项目比选承诺，遵守本项目比选文件规定，按照规定的程序参与比选活动。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三、报价及相关材料真实有效，能够满足采购单位在比选文件中提出的所有要求，保证货物（服务）质量，杜绝以低于成本的价格恶意竞争，并接受采购人组织的货物（服务）质量抽检。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五、不出卖、出租资质，不将比选成交项目转让给他人。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六、我方认真履行成交结果，按比选文件要求与采购单位签订政府采购合同、提供相关货物（服务）。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七、比选成交后不按比选承诺提供货物（服务）的，若有违反本承诺内容行为的，我方愿意承担相应的违约责任或法律责任。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承诺方全称（公章）：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承诺方代表（签字）：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_GBK Regular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CE29"/>
    <w:rsid w:val="6BFE3559"/>
    <w:rsid w:val="7BFF68FE"/>
    <w:rsid w:val="95FFB0AF"/>
    <w:rsid w:val="EFEDB892"/>
    <w:rsid w:val="F7FFC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2026-01-13T01:49:00Z</dcterms:created>
  <dc:creator>WPS_1713491047</dc:creator>
  <cp:lastModifiedBy>user</cp:lastModifiedBy>
  <dcterms:modified xsi:type="dcterms:W3CDTF">2026-02-27T15:09:19Z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AE253BC391BF7518B6C36469D43A96D6_41</vt:lpwstr>
  </property>
</Properties>
</file>